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71" w:rsidRPr="003E3A71" w:rsidRDefault="003E3A71" w:rsidP="00B17970">
      <w:pPr>
        <w:spacing w:after="0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A71">
        <w:rPr>
          <w:rFonts w:ascii="Times New Roman" w:hAnsi="Times New Roman" w:cs="Times New Roman"/>
          <w:b/>
          <w:bCs/>
          <w:sz w:val="24"/>
          <w:szCs w:val="24"/>
        </w:rPr>
        <w:t>Правила предоставления кредитных каникул в соответствии с ФЗ-106 от 03.04.2020 г.</w:t>
      </w:r>
    </w:p>
    <w:p w:rsidR="003E3A71" w:rsidRPr="003E3A71" w:rsidRDefault="003E3A71" w:rsidP="00B17970">
      <w:pPr>
        <w:spacing w:after="0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45912" w:rsidRPr="003E3A71" w:rsidRDefault="003E3A71" w:rsidP="0084591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3A71">
        <w:rPr>
          <w:rFonts w:ascii="Times New Roman" w:hAnsi="Times New Roman" w:cs="Times New Roman"/>
          <w:sz w:val="24"/>
          <w:szCs w:val="24"/>
        </w:rPr>
        <w:t>В соответствии с Федеральным законом от 03.04.2020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Заемщик имеет право обратиться к Кредитору с требованием о приостановлении исполнения своих обязательств.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Условия, которым должен отвечать заемщик </w:t>
      </w:r>
    </w:p>
    <w:p w:rsidR="003E3A71" w:rsidRPr="00845912" w:rsidRDefault="003E3A71" w:rsidP="00B17970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Договор займа между Кредитором и Заемщиком должен быть заключен до вступления в силу закона, то есть до 3 апреля 2020 года. </w:t>
      </w:r>
    </w:p>
    <w:p w:rsidR="003E3A71" w:rsidRPr="00845912" w:rsidRDefault="003E3A71" w:rsidP="00B17970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Ежемесячный доход, за предшествующий обращению, месяц сократился более чем на 30% по сравнению со среднемесячным доходом за 2019 год. </w:t>
      </w:r>
    </w:p>
    <w:p w:rsidR="003E3A71" w:rsidRPr="00845912" w:rsidRDefault="003E3A71" w:rsidP="00B17970">
      <w:pPr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Заявление Заемщика должно содержать указание на приостановление исполнения своих обязательств по договору займа, а также указание на то, что льготный период устанавливается в соответствии с ФЗ № 106-ФЗ.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Срок предоставления кредитных каникул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Срок определяет сам Заемщик, но не более 6 месяцев. Такой срок называется льготный период.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Документы, подтверждающие снижение дохода </w:t>
      </w:r>
    </w:p>
    <w:p w:rsidR="003E3A71" w:rsidRPr="00845912" w:rsidRDefault="003E3A71" w:rsidP="00B17970">
      <w:pPr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справк</w:t>
      </w:r>
      <w:r w:rsidR="00B17970" w:rsidRPr="00845912">
        <w:rPr>
          <w:rFonts w:ascii="Times New Roman" w:hAnsi="Times New Roman" w:cs="Times New Roman"/>
          <w:sz w:val="24"/>
          <w:szCs w:val="24"/>
        </w:rPr>
        <w:t>а</w:t>
      </w:r>
      <w:r w:rsidRPr="00845912">
        <w:rPr>
          <w:rFonts w:ascii="Times New Roman" w:hAnsi="Times New Roman" w:cs="Times New Roman"/>
          <w:sz w:val="24"/>
          <w:szCs w:val="24"/>
        </w:rPr>
        <w:t xml:space="preserve"> о доходах;</w:t>
      </w:r>
    </w:p>
    <w:p w:rsidR="003E3A71" w:rsidRPr="00845912" w:rsidRDefault="003E3A71" w:rsidP="00B17970">
      <w:pPr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выписк</w:t>
      </w:r>
      <w:r w:rsidR="00B17970" w:rsidRPr="00845912">
        <w:rPr>
          <w:rFonts w:ascii="Times New Roman" w:hAnsi="Times New Roman" w:cs="Times New Roman"/>
          <w:sz w:val="24"/>
          <w:szCs w:val="24"/>
        </w:rPr>
        <w:t>а</w:t>
      </w:r>
      <w:r w:rsidRPr="00845912">
        <w:rPr>
          <w:rFonts w:ascii="Times New Roman" w:hAnsi="Times New Roman" w:cs="Times New Roman"/>
          <w:sz w:val="24"/>
          <w:szCs w:val="24"/>
        </w:rPr>
        <w:t xml:space="preserve"> из регистра госуслуг о регистрации в качестве безработного; </w:t>
      </w:r>
    </w:p>
    <w:p w:rsidR="003E3A71" w:rsidRPr="00845912" w:rsidRDefault="003E3A71" w:rsidP="00B17970">
      <w:pPr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лист нетрудоспособности;</w:t>
      </w:r>
    </w:p>
    <w:p w:rsidR="003E3A71" w:rsidRPr="00845912" w:rsidRDefault="003E3A71" w:rsidP="00B17970">
      <w:pPr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иные документы, свидетельствующие о снижении дохода заемщика;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Заемщику да</w:t>
      </w:r>
      <w:r w:rsidR="00B17970" w:rsidRPr="00845912">
        <w:rPr>
          <w:rFonts w:ascii="Times New Roman" w:hAnsi="Times New Roman" w:cs="Times New Roman"/>
          <w:sz w:val="24"/>
          <w:szCs w:val="24"/>
        </w:rPr>
        <w:t>ется</w:t>
      </w:r>
      <w:r w:rsidRPr="00845912">
        <w:rPr>
          <w:rFonts w:ascii="Times New Roman" w:hAnsi="Times New Roman" w:cs="Times New Roman"/>
          <w:sz w:val="24"/>
          <w:szCs w:val="24"/>
        </w:rPr>
        <w:t xml:space="preserve"> 90 дней, чтобы предоставить документы, и еще 30 дней, если есть уважительные причины непредставления. Если заемщик не представит документы, то будут действовать прежние условия договора займа и проценты начислятся в полном объеме</w:t>
      </w:r>
      <w:r w:rsidR="00B17970" w:rsidRPr="00845912">
        <w:rPr>
          <w:rFonts w:ascii="Times New Roman" w:hAnsi="Times New Roman" w:cs="Times New Roman"/>
          <w:sz w:val="24"/>
          <w:szCs w:val="24"/>
        </w:rPr>
        <w:t>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Что запрещено Кредитору во время льготного периода? </w:t>
      </w:r>
    </w:p>
    <w:p w:rsidR="003E3A71" w:rsidRPr="00845912" w:rsidRDefault="003E3A71" w:rsidP="00B17970">
      <w:pPr>
        <w:numPr>
          <w:ilvl w:val="0"/>
          <w:numId w:val="5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начислять штрафы и пени; </w:t>
      </w:r>
    </w:p>
    <w:p w:rsidR="003E3A71" w:rsidRPr="00845912" w:rsidRDefault="003E3A71" w:rsidP="00B17970">
      <w:pPr>
        <w:numPr>
          <w:ilvl w:val="0"/>
          <w:numId w:val="5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требовать досрочных выплат;</w:t>
      </w:r>
    </w:p>
    <w:p w:rsidR="003E3A71" w:rsidRPr="00845912" w:rsidRDefault="003E3A71" w:rsidP="00B17970">
      <w:pPr>
        <w:numPr>
          <w:ilvl w:val="0"/>
          <w:numId w:val="5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обращать взыскание на предмет залога.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Как и до какого числа можно обратиться к Кредитору?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Направить заявление Кредитору нужно до 30 сентября 2020 года</w:t>
      </w:r>
      <w:r w:rsidR="00B17970" w:rsidRPr="00845912">
        <w:rPr>
          <w:rFonts w:ascii="Times New Roman" w:hAnsi="Times New Roman" w:cs="Times New Roman"/>
          <w:sz w:val="24"/>
          <w:szCs w:val="24"/>
        </w:rPr>
        <w:t xml:space="preserve"> любым удобным способом:</w:t>
      </w:r>
    </w:p>
    <w:p w:rsidR="003E3A71" w:rsidRPr="00845912" w:rsidRDefault="003E3A71" w:rsidP="00B17970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Почтой России по адресу, указанному в Договоре;</w:t>
      </w:r>
    </w:p>
    <w:p w:rsidR="003E3A71" w:rsidRPr="003E3A71" w:rsidRDefault="003E3A71" w:rsidP="00B17970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Через</w:t>
      </w:r>
      <w:r w:rsidRPr="003E3A71">
        <w:rPr>
          <w:rFonts w:ascii="Times New Roman" w:hAnsi="Times New Roman" w:cs="Times New Roman"/>
          <w:sz w:val="24"/>
          <w:szCs w:val="24"/>
        </w:rPr>
        <w:t xml:space="preserve"> офис выдачи займа;</w:t>
      </w:r>
    </w:p>
    <w:p w:rsidR="003E3A71" w:rsidRDefault="003E3A71" w:rsidP="00B17970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3A71">
        <w:rPr>
          <w:rFonts w:ascii="Times New Roman" w:hAnsi="Times New Roman" w:cs="Times New Roman"/>
          <w:sz w:val="24"/>
          <w:szCs w:val="24"/>
        </w:rPr>
        <w:t>На электронную почту </w:t>
      </w:r>
      <w:r w:rsidR="00140DC4" w:rsidRPr="00140DC4">
        <w:rPr>
          <w:rFonts w:ascii="Times New Roman" w:hAnsi="Times New Roman" w:cs="Times New Roman"/>
          <w:sz w:val="24"/>
          <w:szCs w:val="24"/>
        </w:rPr>
        <w:t>irfinance11@gmail.com</w:t>
      </w:r>
      <w:r w:rsidRPr="003E3A71">
        <w:rPr>
          <w:rFonts w:ascii="Times New Roman" w:hAnsi="Times New Roman" w:cs="Times New Roman"/>
          <w:sz w:val="24"/>
          <w:szCs w:val="24"/>
        </w:rPr>
        <w:t>;</w:t>
      </w:r>
    </w:p>
    <w:p w:rsidR="003E3A71" w:rsidRPr="00A4260E" w:rsidRDefault="003E3A71" w:rsidP="00B17970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3A71">
        <w:rPr>
          <w:rFonts w:ascii="Times New Roman" w:hAnsi="Times New Roman" w:cs="Times New Roman"/>
          <w:sz w:val="24"/>
          <w:szCs w:val="24"/>
        </w:rPr>
        <w:t>Позвонить по телефону </w:t>
      </w:r>
      <w:r w:rsidR="00140DC4" w:rsidRPr="00140DC4">
        <w:rPr>
          <w:rFonts w:ascii="Times New Roman" w:hAnsi="Times New Roman" w:cs="Times New Roman"/>
          <w:sz w:val="24"/>
          <w:szCs w:val="24"/>
        </w:rPr>
        <w:t>+ 7 (800) 600 - 46 - 56</w:t>
      </w:r>
      <w:r w:rsidRPr="00A4260E">
        <w:rPr>
          <w:rFonts w:ascii="Times New Roman" w:hAnsi="Times New Roman" w:cs="Times New Roman"/>
          <w:sz w:val="24"/>
          <w:szCs w:val="24"/>
        </w:rPr>
        <w:t>;</w:t>
      </w:r>
    </w:p>
    <w:p w:rsidR="003E3A71" w:rsidRPr="00845912" w:rsidRDefault="00B17970" w:rsidP="00B17970">
      <w:pPr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3A71" w:rsidRPr="003E3A71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3E3A71" w:rsidRPr="003E3A71">
        <w:rPr>
          <w:rFonts w:ascii="Times New Roman" w:hAnsi="Times New Roman" w:cs="Times New Roman"/>
          <w:sz w:val="24"/>
          <w:szCs w:val="24"/>
        </w:rPr>
        <w:t xml:space="preserve"> и выписки с использованием Единого портала государственных и муниципальных услуг. В целях исключения ошибок со стороны физических лиц при направлении в адрес Кредитора Справки и Выписки предпочтительным способом является направление данной информации на адреса </w:t>
      </w:r>
      <w:r w:rsidR="003E3A71" w:rsidRPr="00845912">
        <w:rPr>
          <w:rFonts w:ascii="Times New Roman" w:hAnsi="Times New Roman" w:cs="Times New Roman"/>
          <w:sz w:val="24"/>
          <w:szCs w:val="24"/>
        </w:rPr>
        <w:t>электронной почты, которые указаны в Справочнике на Едином портале государственных и муниципальных услуг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 какой срок Кредитор должен рассмотреть заявление?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Кредитор должен рассмотреть обращение в течение 5 (пяти) дней.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Начисляются ли проценты во время льготного периода?</w:t>
      </w:r>
      <w:r w:rsidRPr="0084591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Да, начисляются проценты по процентной ставке, равной двум третям от рассчитанного Банком России среднерыночного значения ПСК в процентах годовых. По окончании льготного периода проценты продолжат начисляться на прежних условиях договора.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Можно ли оплатить задолженность досрочно во время действия льготного периода?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Заемщик вправе в любой момент времени в течение льготного периода досрочно погасить сумму (часть суммы) займа без прекращения льготного периода. </w:t>
      </w:r>
    </w:p>
    <w:p w:rsidR="003E3A71" w:rsidRPr="00845912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459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Как выплачивать долги, которые образовались до льготного периода? </w:t>
      </w:r>
    </w:p>
    <w:p w:rsidR="003E3A71" w:rsidRPr="003E3A71" w:rsidRDefault="003E3A71" w:rsidP="00B1797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912">
        <w:rPr>
          <w:rFonts w:ascii="Times New Roman" w:hAnsi="Times New Roman" w:cs="Times New Roman"/>
          <w:sz w:val="24"/>
          <w:szCs w:val="24"/>
        </w:rPr>
        <w:t>Кредитор фиксирует суммы процентов и неустойки, которые заемщик не уплатил до льготного</w:t>
      </w:r>
      <w:r w:rsidRPr="003E3A71">
        <w:rPr>
          <w:rFonts w:ascii="Times New Roman" w:hAnsi="Times New Roman" w:cs="Times New Roman"/>
          <w:sz w:val="24"/>
          <w:szCs w:val="24"/>
        </w:rPr>
        <w:t xml:space="preserve"> периода. Эти суммы нужно оплатить, но после окончания льготного периода вместе с процентами, начисленными в течение льготного периода.</w:t>
      </w:r>
    </w:p>
    <w:p w:rsidR="002C4654" w:rsidRPr="003E3A71" w:rsidRDefault="00140DC4" w:rsidP="00B1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4654" w:rsidRPr="003E3A71" w:rsidSect="00B17970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97E"/>
    <w:multiLevelType w:val="multilevel"/>
    <w:tmpl w:val="506C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7F1941"/>
    <w:multiLevelType w:val="multilevel"/>
    <w:tmpl w:val="094A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6F4258"/>
    <w:multiLevelType w:val="hybridMultilevel"/>
    <w:tmpl w:val="BE34811C"/>
    <w:lvl w:ilvl="0" w:tplc="89EEF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43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8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C4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A0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43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66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EF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A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A2603"/>
    <w:multiLevelType w:val="multilevel"/>
    <w:tmpl w:val="E206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7E1982"/>
    <w:multiLevelType w:val="hybridMultilevel"/>
    <w:tmpl w:val="32741702"/>
    <w:lvl w:ilvl="0" w:tplc="E348C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987F78"/>
    <w:multiLevelType w:val="multilevel"/>
    <w:tmpl w:val="ED9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76B"/>
    <w:rsid w:val="000033F4"/>
    <w:rsid w:val="000516C0"/>
    <w:rsid w:val="00140DC4"/>
    <w:rsid w:val="0016441C"/>
    <w:rsid w:val="003A476B"/>
    <w:rsid w:val="003E3A71"/>
    <w:rsid w:val="004703F8"/>
    <w:rsid w:val="00497B3D"/>
    <w:rsid w:val="0067329E"/>
    <w:rsid w:val="00824F6A"/>
    <w:rsid w:val="00845912"/>
    <w:rsid w:val="00885903"/>
    <w:rsid w:val="009E4741"/>
    <w:rsid w:val="00A4260E"/>
    <w:rsid w:val="00B17970"/>
    <w:rsid w:val="00C816C8"/>
    <w:rsid w:val="00C979DC"/>
    <w:rsid w:val="00CB0A06"/>
    <w:rsid w:val="00CD37BF"/>
    <w:rsid w:val="00EA2191"/>
    <w:rsid w:val="027B4D0E"/>
    <w:rsid w:val="271E8EBF"/>
    <w:rsid w:val="29C44C51"/>
    <w:rsid w:val="2DD99A59"/>
    <w:rsid w:val="33D2B987"/>
    <w:rsid w:val="3FA289D0"/>
    <w:rsid w:val="4923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7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03F8"/>
  </w:style>
  <w:style w:type="character" w:customStyle="1" w:styleId="eop">
    <w:name w:val="eop"/>
    <w:basedOn w:val="a0"/>
    <w:rsid w:val="004703F8"/>
  </w:style>
  <w:style w:type="character" w:customStyle="1" w:styleId="spellingerror">
    <w:name w:val="spellingerror"/>
    <w:basedOn w:val="a0"/>
    <w:rsid w:val="004703F8"/>
  </w:style>
  <w:style w:type="character" w:styleId="a3">
    <w:name w:val="Hyperlink"/>
    <w:basedOn w:val="a0"/>
    <w:uiPriority w:val="99"/>
    <w:unhideWhenUsed/>
    <w:rsid w:val="003E3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3A71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A426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XXX</cp:lastModifiedBy>
  <cp:revision>17</cp:revision>
  <dcterms:created xsi:type="dcterms:W3CDTF">2020-04-23T12:03:00Z</dcterms:created>
  <dcterms:modified xsi:type="dcterms:W3CDTF">2020-08-01T00:27:00Z</dcterms:modified>
</cp:coreProperties>
</file>